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巴丹吉林沙漠遥感数据 1.0（1990-2010）</w:t>
      </w:r>
    </w:p>
    <w:p>
      <w:r>
        <w:rPr>
          <w:sz w:val="22"/>
        </w:rPr>
        <w:t>英文标题：Remote sensing dataset of landsurface in Badain Jaran Desert, 1.0（1990-2010）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本数据集包含巴丹吉林沙漠的数字地形(DEM)、TM遥感影像和NDVI植被指数三类基础遥感数据。</w:t>
        <w:br/>
        <w:br/>
        <w:t>1. DEM，数字地形数据, 源自美国NASA发布的SRTM1数据集，在沙漠地区进行了裁剪。分辨率为30 m。数据存放在DEM文件夹，可用ArcGIS打开dem.ovr文件。</w:t>
        <w:br/>
        <w:br/>
        <w:t>2. TM影像数据。源自美国NASA发布的Landsat TM/ETM+ 543波段合成数据，在沙漠湖泊群分布地区进行了裁剪。分辨率为30 m。从1990年至2010年每5年的夏季和秋季各取1景，用于分析湖泊的长期变化。2002年各个季度有1景，用于分析湖泊的年内变化。数据存放在TM文件夹，TIFF格式，可用ArcGIS或ENVI软件打开。文件命名规则为yyyymm.tif，其中yyyy表示年份、mm表示月份，如199009表示影响数据对应的时间为1990年9月份。</w:t>
        <w:br/>
        <w:br/>
        <w:t>3. NDVI，植被指数。源自美国NASA发布的MODIS-NDVI产品MOD13Q1，在沙漠地区进行了裁剪。包含2000~2012年生长季（6、7、8、9月份）每旬NDVI数据，空间分辨率为250 m，时间分辨率为16天。存放在NDVI文件夹，TIFF格式，可用ArcGIS或ENVI软件打开。文件命名规则为MOSAIC_TMP_yyyyddd.hdfout.250m_16_days_NDVI_roi.tif，</w:t>
        <w:br/>
        <w:t>其中yyyy表示年份、ddd表示在该年的第ddd天。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巴丹吉林沙漠</w:t>
        <w:br/>
      </w:r>
      <w:r>
        <w:rPr>
          <w:sz w:val="22"/>
        </w:rPr>
        <w:t>时间关键词：</w:t>
      </w:r>
      <w:r>
        <w:rPr>
          <w:sz w:val="22"/>
        </w:rPr>
        <w:t>1990-2012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3.文件大小：1309.0MB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1990-07-18 21:00:00+00:00</w:t>
      </w:r>
      <w:r>
        <w:rPr>
          <w:sz w:val="22"/>
        </w:rPr>
        <w:t>--</w:t>
      </w:r>
      <w:r>
        <w:rPr>
          <w:sz w:val="22"/>
        </w:rPr>
        <w:t>2013-07-07 22:00:00+00:00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胡晓农. 巴丹吉林沙漠遥感数据 1.0（1990-2010）DOI:10.3972/heihe.077.2014.db, CSTR:18406.11.heihe.077.2014.db, </w:t>
      </w:r>
      <w:r>
        <w:t>2014</w:t>
      </w:r>
      <w:r>
        <w:t>.[</w:t>
      </w:r>
      <w:r>
        <w:t xml:space="preserve">HU  Xiaonong. Remote sensing dataset of landsurface in Badain Jaran Desert, 1.0（1990-2010）DOI:10.3972/heihe.077.2014.db, CSTR:18406.11.heihe.077.2014.db,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金晓媚、高萌萌、巩朋、张竞. 巴丹吉林沙漠陆面遥感数据集 1.0. 北京：中国地质大学(北京), 2014. [Jin XM, Gao MM, Gong P, Zhang J. Remote sensing datasets of landsurface in Badain Jaran Desert, 1.0. Beijing: China University of Geosciences, Beijing, 2014. ]doi:10.3972/heihe.077.2014.db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巴丹吉林沙漠地下水循环机理及其对沙漠湿地生态的支撑作用研究(91125024)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胡晓农</w:t>
        <w:br/>
      </w:r>
      <w:r>
        <w:rPr>
          <w:sz w:val="22"/>
        </w:rPr>
        <w:t xml:space="preserve">单位: </w:t>
      </w:r>
      <w:r>
        <w:rPr>
          <w:sz w:val="22"/>
        </w:rPr>
        <w:t>中国地质大学(北京)</w:t>
        <w:br/>
      </w:r>
      <w:r>
        <w:rPr>
          <w:sz w:val="22"/>
        </w:rPr>
        <w:t xml:space="preserve">电子邮件: </w:t>
      </w:r>
      <w:r>
        <w:rPr>
          <w:sz w:val="22"/>
        </w:rPr>
        <w:t>2776090374@qq.com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