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黑河下游荒漠河岸林观测点样方调查数据</w:t>
      </w:r>
    </w:p>
    <w:p>
      <w:r>
        <w:rPr>
          <w:sz w:val="22"/>
        </w:rPr>
        <w:t>英文标题：The samples description data in the lower reaches of Heihe River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调查地经度101°3′13.265″,纬度42°1′53.660″，海拔883.54m。样地面积100×100m，样方面积20×20m。调查胡杨冠幅、高度、胸径等指标。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植被</w:t>
      </w:r>
      <w:r>
        <w:t>,</w:t>
      </w:r>
      <w:r>
        <w:rPr>
          <w:sz w:val="22"/>
        </w:rPr>
        <w:t>作物形态</w:t>
      </w:r>
      <w:r>
        <w:t>,</w:t>
      </w:r>
      <w:r>
        <w:rPr>
          <w:sz w:val="22"/>
        </w:rPr>
        <w:t>植被结构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额济纳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西：101.0498361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东：101.0498361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南：42.03335278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2012-05-16 12:01:00+00:00</w:t>
      </w:r>
      <w:r>
        <w:rPr>
          <w:sz w:val="22"/>
        </w:rPr>
        <w:t>--</w:t>
      </w:r>
      <w:r>
        <w:rPr>
          <w:sz w:val="22"/>
        </w:rPr>
        <w:t>2012-10-08 12:01:00+00:00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黑河下游荒漠河岸林观测点样方调查数据DOI:10.3972/heihe.023.2014.db, CSTR:18406.11.heihe.023.2014.db, </w:t>
      </w:r>
      <w:r>
        <w:t>2014</w:t>
      </w:r>
      <w:r>
        <w:t>.[</w:t>
      </w:r>
      <w:r>
        <w:t xml:space="preserve">The samples description data in the lower reaches of Heihe RiverDOI:10.3972/heihe.023.2014.db, CSTR:18406.11.heihe.023.2014.db,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Yu, T.F., Feng, Q., Si, J.H., Xi, H.Y., Li, Z.X., &amp; Chen, A.F. (2013). Hydraulic redistribution of soil water by roots of two desert riparian phreatophytes in northwest China's extremely arid region. Plant and soil, 372(1-2): 297-308.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黑河下游荒漠河岸林蒸散耗水特征与生态需水试验研究 (91025024)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