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黑河流域中游地区土地利用变化研究基础数据库</w:t>
      </w:r>
    </w:p>
    <w:p>
      <w:r>
        <w:rPr>
          <w:sz w:val="22"/>
        </w:rPr>
        <w:t>英文标题：Land use change in the midstream of Heihe River Basin</w:t>
      </w:r>
    </w:p>
    <w:p>
      <w:r>
        <w:rPr>
          <w:sz w:val="32"/>
        </w:rPr>
        <w:t>1、摘要</w:t>
      </w:r>
    </w:p>
    <w:p>
      <w:pPr>
        <w:ind w:firstLine="432"/>
      </w:pPr>
      <w:r>
        <w:rPr>
          <w:sz w:val="22"/>
        </w:rPr>
        <w:t>根据统计年鉴收集整理出自解放以来中游地区不同类型的土地利用变化面积。</w:t>
      </w:r>
    </w:p>
    <w:p>
      <w:r>
        <w:rPr>
          <w:sz w:val="32"/>
        </w:rPr>
        <w:t>2、关键词</w:t>
      </w:r>
    </w:p>
    <w:p>
      <w:pPr>
        <w:ind w:left="432"/>
      </w:pPr>
      <w:r>
        <w:rPr>
          <w:sz w:val="22"/>
        </w:rPr>
        <w:t>主题关键词：</w:t>
      </w:r>
      <w:r>
        <w:rPr>
          <w:sz w:val="22"/>
        </w:rPr>
        <w:t>土地利用</w:t>
      </w:r>
      <w:r>
        <w:t>,</w:t>
      </w:r>
      <w:r>
        <w:rPr>
          <w:sz w:val="22"/>
        </w:rPr>
        <w:t>土地资源</w:t>
      </w:r>
      <w:r>
        <w:t>,</w:t>
      </w:r>
      <w:r>
        <w:rPr>
          <w:sz w:val="22"/>
        </w:rPr>
        <w:t>土地利用类型</w:t>
        <w:br/>
      </w:r>
      <w:r>
        <w:rPr>
          <w:sz w:val="22"/>
        </w:rPr>
        <w:t>学科关键词：</w:t>
      </w:r>
      <w:r>
        <w:rPr>
          <w:sz w:val="22"/>
        </w:rPr>
        <w:t>人地关系</w:t>
        <w:br/>
      </w:r>
      <w:r>
        <w:rPr>
          <w:sz w:val="22"/>
        </w:rPr>
        <w:t>地点关键词：</w:t>
      </w:r>
      <w:r>
        <w:rPr>
          <w:sz w:val="22"/>
        </w:rPr>
        <w:t>张掖</w:t>
      </w:r>
      <w:r>
        <w:t xml:space="preserve">, </w:t>
      </w:r>
      <w:r>
        <w:rPr>
          <w:sz w:val="22"/>
        </w:rPr>
        <w:t>黑河</w:t>
      </w:r>
      <w:r>
        <w:t xml:space="preserve">, </w:t>
      </w:r>
      <w:r>
        <w:rPr>
          <w:sz w:val="22"/>
        </w:rPr>
        <w:t>中游</w:t>
        <w:br/>
      </w:r>
      <w:r>
        <w:rPr>
          <w:sz w:val="22"/>
        </w:rPr>
        <w:t>时间关键词：</w:t>
      </w:r>
      <w:r>
        <w:rPr>
          <w:sz w:val="22"/>
        </w:rPr>
        <w:t>1984—2010年</w:t>
      </w:r>
    </w:p>
    <w:p>
      <w:r>
        <w:rPr>
          <w:sz w:val="32"/>
        </w:rPr>
        <w:t>3、数据细节</w:t>
      </w:r>
    </w:p>
    <w:p>
      <w:pPr>
        <w:ind w:left="432"/>
      </w:pPr>
      <w:r>
        <w:rPr>
          <w:sz w:val="22"/>
        </w:rPr>
        <w:t>1.比例尺：None</w:t>
      </w:r>
    </w:p>
    <w:p>
      <w:pPr>
        <w:ind w:left="432"/>
      </w:pPr>
      <w:r>
        <w:rPr>
          <w:sz w:val="22"/>
        </w:rPr>
        <w:t>2.投影：4326</w:t>
      </w:r>
    </w:p>
    <w:p>
      <w:pPr>
        <w:ind w:left="432"/>
      </w:pPr>
      <w:r>
        <w:rPr>
          <w:sz w:val="22"/>
        </w:rPr>
        <w:t>3.文件大小：0.03MB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北：42.4</w:t>
            </w:r>
          </w:p>
        </w:tc>
        <w:tc>
          <w:tcPr>
            <w:tcW w:type="dxa" w:w="2880"/>
          </w:tcPr>
          <w:p>
            <w:r>
              <w:t>-</w:t>
            </w:r>
          </w:p>
        </w:tc>
      </w:tr>
      <w:tr>
        <w:tc>
          <w:tcPr>
            <w:tcW w:type="dxa" w:w="2880"/>
          </w:tcPr>
          <w:p>
            <w:r>
              <w:t>西：96.42</w:t>
            </w:r>
          </w:p>
        </w:tc>
        <w:tc>
          <w:tcPr>
            <w:tcW w:type="dxa" w:w="2880"/>
          </w:tcPr>
          <w:p>
            <w:r>
              <w:t>-</w:t>
            </w:r>
          </w:p>
        </w:tc>
        <w:tc>
          <w:tcPr>
            <w:tcW w:type="dxa" w:w="2880"/>
          </w:tcPr>
          <w:p>
            <w:r>
              <w:t>东：102.04</w:t>
            </w:r>
          </w:p>
        </w:tc>
      </w:tr>
      <w:tr>
        <w:tc>
          <w:tcPr>
            <w:tcW w:type="dxa" w:w="2880"/>
          </w:tcPr>
          <w:p>
            <w:r>
              <w:t>-</w:t>
            </w:r>
          </w:p>
        </w:tc>
        <w:tc>
          <w:tcPr>
            <w:tcW w:type="dxa" w:w="2880"/>
          </w:tcPr>
          <w:p>
            <w:r>
              <w:t>南：37.5</w:t>
            </w:r>
          </w:p>
        </w:tc>
        <w:tc>
          <w:tcPr>
            <w:tcW w:type="dxa" w:w="2880"/>
          </w:tcPr>
          <w:p>
            <w:r>
              <w:t>-</w:t>
            </w:r>
          </w:p>
        </w:tc>
      </w:tr>
    </w:tbl>
    <w:p>
      <w:r>
        <w:rPr>
          <w:sz w:val="32"/>
        </w:rPr>
        <w:t>5、时间范围</w:t>
      </w:r>
      <w:r>
        <w:rPr>
          <w:sz w:val="22"/>
        </w:rPr>
        <w:t>1984-01-10 08:00:00+00:00</w:t>
      </w:r>
      <w:r>
        <w:rPr>
          <w:sz w:val="22"/>
        </w:rPr>
        <w:t>--</w:t>
      </w:r>
      <w:r>
        <w:rPr>
          <w:sz w:val="22"/>
        </w:rPr>
        <w:t>2010-01-10 08:00:00+00:00</w:t>
      </w:r>
    </w:p>
    <w:p>
      <w:r>
        <w:rPr>
          <w:sz w:val="32"/>
        </w:rPr>
        <w:t>6、引用方式</w:t>
      </w:r>
    </w:p>
    <w:p>
      <w:pPr>
        <w:ind w:left="432"/>
      </w:pPr>
      <w:r>
        <w:rPr>
          <w:sz w:val="22"/>
        </w:rPr>
        <w:t xml:space="preserve">数据的引用: </w:t>
      </w:r>
    </w:p>
    <w:p>
      <w:pPr>
        <w:ind w:left="432" w:firstLine="432"/>
      </w:pPr>
      <w:r>
        <w:t>张志强. 黑河流域中游地区土地利用变化研究基础数据库</w:t>
      </w:r>
      <w:r>
        <w:t>2016</w:t>
      </w:r>
      <w:r>
        <w:t>.[</w:t>
      </w:r>
      <w:r>
        <w:t>ZHANG  Zhiqiang. Land use change in the midstream of Heihe River Basin</w:t>
      </w:r>
      <w:r>
        <w:t>2016</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张志强</w:t>
        <w:br/>
      </w:r>
      <w:r>
        <w:rPr>
          <w:sz w:val="22"/>
        </w:rPr>
        <w:t xml:space="preserve">单位: </w:t>
      </w:r>
      <w:r>
        <w:rPr>
          <w:sz w:val="22"/>
        </w:rPr>
        <w:t>国家气象信息中心</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