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黑河葫芦沟小流域典型泉流量观测数据（2012年7月）</w:t>
      </w:r>
    </w:p>
    <w:p>
      <w:r>
        <w:rPr>
          <w:sz w:val="22"/>
        </w:rPr>
        <w:t>英文标题：Spring discharge observations of Hulugou small watershed in Heihe Rivers basin (July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数据包含了2012年7月葫芦沟小流域5口泉的泉流量观测数据。</w:t>
        <w:br/>
        <w:t>二、采样地点</w:t>
        <w:br/>
        <w:t>泉1采样点位置为西支沟大泉，经纬度99°51′23″E,38°14′33″N；</w:t>
        <w:br/>
        <w:t>泉2采样点位置点为流域出口东侧20米，经纬度99°52′50.9″E,38°16′11.44″N；</w:t>
        <w:br/>
        <w:t>泉3采样点位置为流域出口东侧80米，经纬度99°52′52.8″E,38°16′11.24″N；</w:t>
        <w:br/>
        <w:t>泉4采样点位置为流域出口东侧120米，经纬度99°52′55.9″E,38°16′11.4″N；</w:t>
        <w:br/>
        <w:t>泉5采样点位置流域出口东侧150米，经纬度99°52′55.9″E,38°16′11.5″N。</w:t>
        <w:br/>
        <w:t>三、测试方法</w:t>
        <w:br/>
        <w:t>通过估算泉水流速和泉眼截面积来估计泉流量大小。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西：99.85639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东：99.8821944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2012-07-19 07:00:00+00:00</w:t>
      </w:r>
      <w:r>
        <w:rPr>
          <w:sz w:val="22"/>
        </w:rPr>
        <w:t>--</w:t>
      </w:r>
      <w:r>
        <w:rPr>
          <w:sz w:val="22"/>
        </w:rPr>
        <w:t>2012-07-22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黑河葫芦沟小流域典型泉流量观测数据（2012年7月）DOI:10.3972/heihe.002.2015.db, CSTR:18406.11.heihe.002.2015.db, </w:t>
      </w:r>
      <w:r>
        <w:t>2015</w:t>
      </w:r>
      <w:r>
        <w:t>.[</w:t>
      </w:r>
      <w:r>
        <w:t xml:space="preserve">SUN Ziyong. Spring discharge observations of Hulugou small watershed in Heihe Rivers basin (July 2012)DOI:10.3972/heihe.002.2015.db, CSTR:18406.11.heihe.002.2015.db,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