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黑河综合遥感联合试验：大野口关滩森林站超级样地测树调查数据集</w:t>
      </w:r>
    </w:p>
    <w:p>
      <w:r>
        <w:rPr>
          <w:sz w:val="22"/>
        </w:rPr>
        <w:t>英文标题：WATER: Dataset of forest structure parameter survey at the super site around the Dayekou Guantan Forest Station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主要内容为超级样地的每株树木的观测数据，观测时间为2008年6月2日至2008年6月10日。超级样地围绕大野口关滩森林站设置。由于超级样地大小为100m×100m，为方便测树调查，将其划分成16个子样地，以子样地为单位进行每木测树调查，每木测量因子包括：胸径、树高、枝下高、横坡方向冠幅宽、顺坡方向冠幅宽和单木生长状况。测量仪器主要为：皮尺、胸径尺、激光测高仪、超声波测高仪、花杆、罗盘仪。该数据集也记录了16块子样地的中心点经纬度坐标（利用Z-MAX DGPS测量）。该数据集可用于遥感森林结构参数提取算法的验证。该数据集和超级样地其他观测数据一起可用于森林3D场景的重建、主被动遥感机理模型建立、遥感影像的模拟等研究。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森林生态系统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生物量</w:t>
      </w:r>
      <w:r>
        <w:t>,</w:t>
      </w:r>
      <w:r>
        <w:rPr>
          <w:sz w:val="22"/>
        </w:rPr>
        <w:t>森林</w:t>
      </w:r>
      <w:r>
        <w:t>,</w:t>
      </w:r>
      <w:r>
        <w:rPr>
          <w:sz w:val="22"/>
        </w:rPr>
        <w:t>森林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大野口流域加密观测区</w:t>
      </w:r>
      <w:r>
        <w:t xml:space="preserve">, </w:t>
      </w:r>
      <w:r>
        <w:rPr>
          <w:sz w:val="22"/>
        </w:rPr>
        <w:t>森林水文试验区</w:t>
      </w:r>
      <w:r>
        <w:t xml:space="preserve">, </w:t>
      </w:r>
      <w:r>
        <w:rPr>
          <w:sz w:val="22"/>
        </w:rPr>
        <w:t>大野口关滩森林站超级样地</w:t>
        <w:br/>
      </w:r>
      <w:r>
        <w:rPr>
          <w:sz w:val="22"/>
        </w:rPr>
        <w:t>时间关键词：</w:t>
      </w:r>
      <w:r>
        <w:rPr>
          <w:sz w:val="22"/>
        </w:rPr>
        <w:t>2008-06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3.文件大小：2.21MB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北：38.534361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西：100.250212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东：100.251297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南：38.533171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2008-12-14 08:00:00+00:00</w:t>
      </w:r>
      <w:r>
        <w:rPr>
          <w:sz w:val="22"/>
        </w:rPr>
        <w:t>--</w:t>
      </w:r>
      <w:r>
        <w:rPr>
          <w:sz w:val="22"/>
        </w:rPr>
        <w:t>2008-12-22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梁大双, 罗龙发. 黑河综合遥感联合试验：大野口关滩森林站超级样地测树调查数据集DOI:10.3972/water973.0047.db, CSTR:18406.11.water973.0047.db, </w:t>
      </w:r>
      <w:r>
        <w:t>2012</w:t>
      </w:r>
      <w:r>
        <w:t>.[</w:t>
      </w:r>
      <w:r>
        <w:t xml:space="preserve">LUO  Longfa, LIANG  Dashuang. WATER: Dataset of forest structure parameter survey at the super site around the Dayekou Guantan Forest StationDOI:10.3972/water973.0047.db, CSTR:18406.11.water973.0047.db, </w:t>
      </w:r>
      <w:r>
        <w:t>2012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Tian X, Li ZY, van der Tol C, Su Z, Li X, He QS, Bao YF, Chen EX, Li LH. Estimating zero-plane displacement height and aerodynamic roughness length using synthesis of LiDAR and SPOT-5 data. Remote Sensing of Environment, 2011, 115(9): 2330-2341. 10.1016/j.rse.2011.04.033.</w:t>
        <w:br/>
        <w:br/>
      </w:r>
      <w:r>
        <w:t>刘清旺. 机载激光雷达森林参数估测方法研究. 北京: 中国林业科学研究院, 2009.</w:t>
        <w:br/>
        <w:br/>
      </w:r>
      <w:r>
        <w:t>何祺胜, 陈尔学, 曹春香, 刘清旺, 庞勇. 基于LIDAR数据的森林参数反演方法研究. 地球科学进展, 2009, 24(7): 748-755.</w:t>
        <w:br/>
        <w:br/>
      </w:r>
      <w:r>
        <w:t>Liu QW, Li ZY, Chen EX, Pang Y, Li SM, Tian X. Feature analysis of LIDAR waveforms from forest canopies. Science China-earth Sciences, 2011, 54(8): 1206-1214. 10.1007/s11430-011-4212-3.</w:t>
        <w:br/>
        <w:br/>
      </w:r>
      <w:r>
        <w:t>凌飞龙, 李增元, 陈尔学, 何祺胜. 青海云杉林叶面积指数半球摄影测量方法研究[J]. 地球科学进展, 2009(07): 803–809.</w:t>
        <w:br/>
        <w:br/>
      </w:r>
      <w:r>
        <w:t>刘清旺, 李增元, 陈尔学, 庞勇, 田昕, 曹春香. 机载LIDAR点云数据估测单株木生物量. 高技术通讯, 2010, 20(7): 765–770.</w:t>
        <w:br/>
        <w:br/>
      </w:r>
      <w:r>
        <w:t>刘清旺, 李增元, 陈尔学, 庞勇, 李世明, 田昕. 森林冠层探测激光雷达的波形特征分析. 中国科学：地球科学, 2011, 41(11): 1670-1678.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梁大双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中国科学院遥感应用研究所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罗龙发</w:t>
        <w:br/>
      </w:r>
      <w:r>
        <w:rPr>
          <w:sz w:val="22"/>
        </w:rPr>
        <w:t xml:space="preserve">单位: </w:t>
      </w:r>
      <w:r>
        <w:rPr>
          <w:sz w:val="22"/>
        </w:rPr>
        <w:t>甘肃省祁连山水源涵养林研究院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