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黑河生态水文遥感试验：非均匀下垫面地表蒸散发的多尺度观测试验-通量观测矩阵数据集（11号点自动气象站）（2012）</w:t>
      </w:r>
    </w:p>
    <w:p>
      <w:r>
        <w:rPr>
          <w:sz w:val="22"/>
        </w:rPr>
        <w:t>英文标题：HiWATER: Dataset of flux observation matrix（No.11 automatic meteorological station) of he multi-scale observation experiment on evapotranspiration over heterogeneous land surfaces (2012)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该数据集包含了2012年6月2日至9月18日的通量观测矩阵中11号点的自动气象站观测数据。站点位于甘肃省张掖市盈科灌区农田内，下垫面是玉米。观测点的经纬度是100.34197E, 38.86991N，海拔1575.65m。空气温度、相对湿度传感器架设在5m处，朝向正北；气压与翻斗式雨量计安装分别在2m和10米处；风速与风向传感器架设在10米，朝向正北；四分量辐射仪安装在6米处，朝向正南；两个红外表面温度传感器安装在4米处，朝向正南支臂朝向正南，探头朝向是垂直向下；土壤温度探头埋设在地表0cm和地下2cm、4cm、10cm、20cm、40cm、60cm和100 cm处，并距离气象塔2米的正南方； 土壤水分传感器分别埋设在地下2cm、4cm、10cm、20cm、40cm、60cm和100cm处，并距离气象塔2米的正南方；土壤热流板（3块）依次埋设在地下6 cm处，其中两块埋设在棵间，一块埋设在植株下面。观测项目有：空气温湿观测（Ta_5m、RH_5m）(单位：摄氏度、百分比)、气压（Press）(单位：百帕)、降水（Rain）(单位：毫米)、风速（WS_10m）(单位：米/秒)、风向（WD_10m）(单位：度)、辐射四分量（DR、UR、DLR_Cor、ULR_Cor、Rn）(单位：瓦/平方米)、地表辐射温度（IRT_1、IRT_2）(单位：摄氏度)、土壤热通量（Gs_1、Gs_2、Gs_3）(单位：瓦/平方米)、 多层土壤水分（Ms_2cm、Ms_4cm、Ms_10cm、Ms_20cm、Ms_40cm、Ms_60cm、Ms_100cm）(单位：百分比)和多层土壤温度（Ts_0cm、Ts_2cm 、Ts_4cm 、Ts_10cm、Ts_20cm、Ts_40cm、Ts_60cm、Ts_100cm ）(单位：摄氏度) 。观测数据的处理与质量控制：（1）确保每天1440个数据（每10min），若出现数据的缺失，则由-6999标示；（2）剔除有重复记录的时刻；（3）删除了明显超出物理意义或超出仪器量程的数据；（4）日期和时间的格式统一，并且日期、时间在同一列。如，时间为：2012-6-10 10:30；（5）命名规则为：AMS+站点编号 。</w:t>
        <w:br/>
        <w:t>多尺度观测试验或站点信息请参考Liu et al. (2016)，观测数据处理请参考Xu et al.(2013)。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降水量</w:t>
      </w:r>
      <w:r>
        <w:t>,</w:t>
      </w:r>
      <w:r>
        <w:rPr>
          <w:sz w:val="22"/>
        </w:rPr>
        <w:t>湿度/干燥度</w:t>
      </w:r>
      <w:r>
        <w:t>,</w:t>
      </w:r>
      <w:r>
        <w:rPr>
          <w:sz w:val="22"/>
        </w:rPr>
        <w:t>空气温度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通量观测矩阵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2012-06-02至2012-09-18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3.文件大小：3.15MB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北：38.86991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西：100.34197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东：100.34197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南：38.86991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2012-06-12 01:49:00+00:00</w:t>
      </w:r>
      <w:r>
        <w:rPr>
          <w:sz w:val="22"/>
        </w:rPr>
        <w:t>--</w:t>
      </w:r>
      <w:r>
        <w:rPr>
          <w:sz w:val="22"/>
        </w:rPr>
        <w:t>2012-09-27 17:00:00+00:00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徐自为. 黑河生态水文遥感试验：非均匀下垫面地表蒸散发的多尺度观测试验-通量观测矩阵数据集（11号点自动气象站）（2012）DOI:10.3972/hiwater.069.2013.db, CSTR:18406.11.hiwater.069.2013.db, </w:t>
      </w:r>
      <w:r>
        <w:t>2016</w:t>
      </w:r>
      <w:r>
        <w:t>.[</w:t>
      </w:r>
      <w:r>
        <w:t xml:space="preserve">LI Xin, LIU Shaomin, XU Ziwei. HiWATER: Dataset of flux observation matrix（No.11 automatic meteorological station) of he multi-scale observation experiment on evapotranspiration over heterogeneous land surfaces (2012)DOI:10.3972/hiwater.069.2013.db, CSTR:18406.11.hiwater.069.2013.db,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Xu, Z.W., Liu, S.M., Li, X., Shi, S.J., Wang, J.M., Zhu, Z.L., Xu, T.R., Wang, W.Z., &amp; Ma, M.G. (2013). Intercomparison of surface energy flux measurement systems used during the HiWATER-MUSOEXE. Journal of Geophysical Research, 118, 13140-13157, doi:10.1002/2013JD020260.</w:t>
        <w:br/>
        <w:br/>
      </w:r>
      <w:r>
        <w:t>Liu, S.M., Xu, Z.W., Song, L.S., Zhao, Q.Y., Ge, Y., Xu, T.R., Ma, Y.F., Zhu, Z.L., Jia, Z.Z., &amp;Zhang, F. (2016). Upscaling evapotranspiration measurements from multi-site to the satellite pixel scale over heterogeneous land surfaces. Agricultural and Forest Meteorology, 230-231, 97-113.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