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数字黑河</w:t>
      </w:r>
      <w:r>
        <w:rPr>
          <w:sz w:val="21"/>
        </w:rPr>
      </w:r>
    </w:p>
    <w:p>
      <w:pPr>
        <w:jc w:val="center"/>
      </w:pPr>
      <w:r>
        <w:rPr>
          <w:b/>
          <w:sz w:val="32"/>
        </w:rPr>
        <w:t>黑河综合遥感联合试验：扁都口加密观测区地表粗糙度数据集</w:t>
      </w:r>
    </w:p>
    <w:p>
      <w:r>
        <w:rPr>
          <w:sz w:val="22"/>
        </w:rPr>
        <w:t>英文标题：WATER: Dateset of surface roughness measurements in the Biandukou foci experimental area</w:t>
      </w:r>
    </w:p>
    <w:p>
      <w:r>
        <w:rPr>
          <w:sz w:val="32"/>
        </w:rPr>
        <w:t>1、摘要</w:t>
      </w:r>
    </w:p>
    <w:p>
      <w:pPr>
        <w:ind w:firstLine="432"/>
      </w:pPr>
      <w:r>
        <w:rPr>
          <w:sz w:val="22"/>
        </w:rPr>
        <w:t>本数据包括扁都口加密观测区各样带和样点中各采样点的粗糙度测量原始照片，及表面高度标准离差（cm）和相关长度（cm）的计算结果。每个采样点均按照南北向和东西向分别测量1次，粗糙度板长110cm，测量点间距1cm。粗糙度数据通过数码照相采集，然后在ArcView软件下，对照片中每根辐条的顶端以及板子的四角做手工数字化采样，获得其图像坐标值，经过几何校正后，计算得到每根辐条的高度，然后按公式计算表面高度标准离差和表面相关长度。其计算公式见《微波遥感》第二卷234-236页。</w:t>
        <w:br/>
        <w:t>粗糙度数据中首先是样点名称，之后数据正文包括4列（编号、文件名、标准离差、相关长度）。每一个文件名，即txt文件对应一张采样照片，标准离差（cm）与相关长度（cm）即代表了粗糙度。之后是每张照片中101根辐条的长度，属于中间结果，用以检查校正。</w:t>
      </w:r>
    </w:p>
    <w:p>
      <w:r>
        <w:rPr>
          <w:sz w:val="32"/>
        </w:rPr>
        <w:t>2、关键词</w:t>
      </w:r>
    </w:p>
    <w:p>
      <w:pPr>
        <w:ind w:left="432"/>
      </w:pPr>
      <w:r>
        <w:rPr>
          <w:sz w:val="22"/>
        </w:rPr>
        <w:t>主题关键词：</w:t>
      </w:r>
      <w:r>
        <w:rPr>
          <w:sz w:val="22"/>
        </w:rPr>
        <w:t>重力</w:t>
      </w:r>
      <w:r>
        <w:t>,</w:t>
      </w:r>
      <w:r>
        <w:rPr>
          <w:sz w:val="22"/>
        </w:rPr>
        <w:t>地表粗糙度</w:t>
        <w:br/>
      </w:r>
      <w:r>
        <w:rPr>
          <w:sz w:val="22"/>
        </w:rPr>
        <w:t>学科关键词：</w:t>
      </w:r>
      <w:r>
        <w:rPr>
          <w:sz w:val="22"/>
        </w:rPr>
        <w:t>固体地球</w:t>
        <w:br/>
      </w:r>
      <w:r>
        <w:rPr>
          <w:sz w:val="22"/>
        </w:rPr>
        <w:t>地点关键词：</w:t>
      </w:r>
      <w:r>
        <w:rPr>
          <w:sz w:val="22"/>
        </w:rPr>
        <w:t>黑河流域</w:t>
      </w:r>
      <w:r>
        <w:t xml:space="preserve">, </w:t>
      </w:r>
      <w:r>
        <w:rPr>
          <w:sz w:val="22"/>
        </w:rPr>
        <w:t>上游寒区水文试验区</w:t>
      </w:r>
      <w:r>
        <w:t xml:space="preserve">, </w:t>
      </w:r>
      <w:r>
        <w:rPr>
          <w:sz w:val="22"/>
        </w:rPr>
        <w:t>扁都口加密观测区</w:t>
        <w:br/>
      </w:r>
      <w:r>
        <w:rPr>
          <w:sz w:val="22"/>
        </w:rPr>
        <w:t>时间关键词：</w:t>
      </w:r>
      <w:r>
        <w:rPr>
          <w:sz w:val="22"/>
        </w:rPr>
        <w:t>2008-03-12</w:t>
      </w:r>
      <w:r>
        <w:t xml:space="preserve">, </w:t>
      </w:r>
      <w:r>
        <w:rPr>
          <w:sz w:val="22"/>
        </w:rPr>
        <w:t>2008</w:t>
      </w:r>
    </w:p>
    <w:p>
      <w:r>
        <w:rPr>
          <w:sz w:val="32"/>
        </w:rPr>
        <w:t>3、数据细节</w:t>
      </w:r>
    </w:p>
    <w:p>
      <w:pPr>
        <w:ind w:left="432"/>
      </w:pPr>
      <w:r>
        <w:rPr>
          <w:sz w:val="22"/>
        </w:rPr>
        <w:t>1.比例尺：None</w:t>
      </w:r>
    </w:p>
    <w:p>
      <w:pPr>
        <w:ind w:left="432"/>
      </w:pPr>
      <w:r>
        <w:rPr>
          <w:sz w:val="22"/>
        </w:rPr>
        <w:t>2.投影：4326</w:t>
      </w:r>
    </w:p>
    <w:p>
      <w:pPr>
        <w:ind w:left="432"/>
      </w:pPr>
      <w:r>
        <w:rPr>
          <w:sz w:val="22"/>
        </w:rPr>
        <w:t>3.文件大小：744.05MB</w:t>
      </w:r>
    </w:p>
    <w:p>
      <w:pPr>
        <w:ind w:left="432"/>
      </w:pPr>
      <w:r>
        <w:rPr>
          <w:sz w:val="22"/>
        </w:rPr>
        <w:t>4.数据格式：</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北：38.312</w:t>
            </w:r>
          </w:p>
        </w:tc>
        <w:tc>
          <w:tcPr>
            <w:tcW w:type="dxa" w:w="2880"/>
          </w:tcPr>
          <w:p>
            <w:r>
              <w:t>-</w:t>
            </w:r>
          </w:p>
        </w:tc>
      </w:tr>
      <w:tr>
        <w:tc>
          <w:tcPr>
            <w:tcW w:type="dxa" w:w="2880"/>
          </w:tcPr>
          <w:p>
            <w:r>
              <w:t>西：100.881</w:t>
            </w:r>
          </w:p>
        </w:tc>
        <w:tc>
          <w:tcPr>
            <w:tcW w:type="dxa" w:w="2880"/>
          </w:tcPr>
          <w:p>
            <w:r>
              <w:t>-</w:t>
            </w:r>
          </w:p>
        </w:tc>
        <w:tc>
          <w:tcPr>
            <w:tcW w:type="dxa" w:w="2880"/>
          </w:tcPr>
          <w:p>
            <w:r>
              <w:t>东：101.036</w:t>
            </w:r>
          </w:p>
        </w:tc>
      </w:tr>
      <w:tr>
        <w:tc>
          <w:tcPr>
            <w:tcW w:type="dxa" w:w="2880"/>
          </w:tcPr>
          <w:p>
            <w:r>
              <w:t>-</w:t>
            </w:r>
          </w:p>
        </w:tc>
        <w:tc>
          <w:tcPr>
            <w:tcW w:type="dxa" w:w="2880"/>
          </w:tcPr>
          <w:p>
            <w:r>
              <w:t>南：38.192</w:t>
            </w:r>
          </w:p>
        </w:tc>
        <w:tc>
          <w:tcPr>
            <w:tcW w:type="dxa" w:w="2880"/>
          </w:tcPr>
          <w:p>
            <w:r>
              <w:t>-</w:t>
            </w:r>
          </w:p>
        </w:tc>
      </w:tr>
    </w:tbl>
    <w:p>
      <w:r>
        <w:rPr>
          <w:sz w:val="32"/>
        </w:rPr>
        <w:t>5、时间范围</w:t>
      </w:r>
      <w:r>
        <w:rPr>
          <w:sz w:val="22"/>
        </w:rPr>
        <w:t>2008-03-21 08:00:00+00:00</w:t>
      </w:r>
      <w:r>
        <w:rPr>
          <w:sz w:val="22"/>
        </w:rPr>
        <w:t>--</w:t>
      </w:r>
      <w:r>
        <w:rPr>
          <w:sz w:val="22"/>
        </w:rPr>
        <w:t>2008-03-21 08:00:00+00:00</w:t>
      </w:r>
    </w:p>
    <w:p>
      <w:r>
        <w:rPr>
          <w:sz w:val="32"/>
        </w:rPr>
        <w:t>6、引用方式</w:t>
      </w:r>
    </w:p>
    <w:p>
      <w:pPr>
        <w:ind w:left="432"/>
      </w:pPr>
      <w:r>
        <w:rPr>
          <w:sz w:val="22"/>
        </w:rPr>
        <w:t xml:space="preserve">数据的引用: </w:t>
      </w:r>
    </w:p>
    <w:p>
      <w:pPr>
        <w:ind w:left="432" w:firstLine="432"/>
      </w:pPr>
      <w:r>
        <w:t xml:space="preserve">王旭峰, 赵天杰. 黑河综合遥感联合试验：扁都口加密观测区地表粗糙度数据集DOI:10.3972/water973.0036.db, CSTR:18406.11.water973.0036.db, </w:t>
      </w:r>
      <w:r>
        <w:t>2013</w:t>
      </w:r>
      <w:r>
        <w:t>.[</w:t>
      </w:r>
      <w:r>
        <w:t xml:space="preserve">WANG Xufeng, Zhao Tianjie. WATER: Dateset of surface roughness measurements in the Biandukou foci experimental areaDOI:10.3972/water973.0036.db, CSTR:18406.11.water973.0036.db, </w:t>
      </w:r>
      <w:r>
        <w:t>2013</w:t>
      </w:r>
      <w:r>
        <w:rPr>
          <w:sz w:val="22"/>
        </w:rPr>
        <w:t>]</w:t>
      </w:r>
    </w:p>
    <w:p>
      <w:pPr>
        <w:ind w:left="432"/>
      </w:pPr>
      <w:r>
        <w:rPr>
          <w:sz w:val="22"/>
        </w:rPr>
        <w:t xml:space="preserve">文章的引用: </w:t>
      </w:r>
    </w:p>
    <w:p>
      <w:pPr>
        <w:ind w:left="864"/>
      </w:pPr>
    </w:p>
    <w:p>
      <w:r>
        <w:rPr>
          <w:sz w:val="32"/>
        </w:rPr>
        <w:t>7、资助项目信息</w:t>
      </w:r>
    </w:p>
    <w:p>
      <w:pPr>
        <w:ind w:left="432"/>
      </w:pPr>
      <w:r>
        <w:rPr>
          <w:sz w:val="22"/>
        </w:rPr>
        <w:t>黑河流域遥感－地面观测同步试验与综合模拟平台建设(KZCX2-XB2-09)</w:t>
        <w:br/>
      </w:r>
      <w:r>
        <w:rPr>
          <w:sz w:val="22"/>
        </w:rPr>
        <w:t>陆表生态环境要素主被动遥感协同反演理论与方法(2007CB714400)</w:t>
        <w:br/>
      </w:r>
    </w:p>
    <w:p>
      <w:r>
        <w:rPr>
          <w:sz w:val="32"/>
        </w:rPr>
        <w:t>8、数据资源提供者</w:t>
      </w:r>
    </w:p>
    <w:p>
      <w:pPr>
        <w:ind w:left="432"/>
      </w:pPr>
      <w:r>
        <w:rPr>
          <w:sz w:val="22"/>
        </w:rPr>
        <w:t xml:space="preserve">姓名: </w:t>
      </w:r>
      <w:r>
        <w:rPr>
          <w:sz w:val="22"/>
        </w:rPr>
        <w:t>王旭峰</w:t>
        <w:br/>
      </w:r>
      <w:r>
        <w:rPr>
          <w:sz w:val="22"/>
        </w:rPr>
        <w:t xml:space="preserve">单位: </w:t>
      </w:r>
      <w:r>
        <w:rPr>
          <w:sz w:val="22"/>
        </w:rPr>
        <w:t>中国科学院寒区旱区环境与工程研究所</w:t>
        <w:br/>
      </w:r>
      <w:r>
        <w:rPr>
          <w:sz w:val="22"/>
        </w:rPr>
        <w:t xml:space="preserve">电子邮件: </w:t>
      </w:r>
      <w:r>
        <w:rPr>
          <w:sz w:val="22"/>
        </w:rPr>
        <w:t>wangxufeng@lzb.ac.cn</w:t>
        <w:br/>
        <w:br/>
      </w:r>
      <w:r>
        <w:rPr>
          <w:sz w:val="22"/>
        </w:rPr>
        <w:t xml:space="preserve">姓名: </w:t>
      </w:r>
      <w:r>
        <w:rPr>
          <w:sz w:val="22"/>
        </w:rPr>
        <w:t>赵天杰</w:t>
        <w:br/>
      </w:r>
      <w:r>
        <w:rPr>
          <w:sz w:val="22"/>
        </w:rPr>
        <w:t xml:space="preserve">单位: </w:t>
      </w:r>
      <w:r>
        <w:rPr>
          <w:sz w:val="22"/>
        </w:rPr>
        <w:t>中国科学院遥感与数字地球研究所</w:t>
        <w:br/>
      </w:r>
      <w:r>
        <w:rPr>
          <w:sz w:val="22"/>
        </w:rPr>
        <w:t xml:space="preserve">电子邮件: </w:t>
      </w:r>
      <w:r>
        <w:rPr>
          <w:sz w:val="22"/>
        </w:rPr>
        <w:t>zhaotj@radi.ac.cn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