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黑河流域张掖盆地灌区灌溉用水空间优化结果数据集</w:t>
      </w:r>
    </w:p>
    <w:p>
      <w:r>
        <w:rPr>
          <w:sz w:val="22"/>
        </w:rPr>
        <w:t>英文标题：Data set of spatial optimization results of irrigation water use in Zhangye basin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盆地主要包括20个灌区，在分水任务的制约下，灌区地表水用量受到控制，但增大了地下水开采，导致中游地下水水位下降，造成潜在的生态环境风险。由于研究区的地表水和地下水存在复杂且频繁的交换，通过优化各灌区地表水和地下水的使用比例，有可能在总体上实现水资源的节约。</w:t>
        <w:br/>
        <w:t>本项目在不改变中游灌区需水量的前提下，研究了最大化正义峡的出流量（给定地下水储量约束）和最大化中游地下水储量（给定正义峡的出流量约束）这两个方面的问题。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灌溉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张掖盆地</w:t>
        <w:br/>
      </w:r>
      <w:r>
        <w:rPr>
          <w:sz w:val="22"/>
        </w:rPr>
        <w:t>时间关键词：</w:t>
      </w:r>
      <w:r>
        <w:rPr>
          <w:sz w:val="22"/>
        </w:rPr>
        <w:t>2000-2008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2.投影：32647</w:t>
      </w:r>
    </w:p>
    <w:p>
      <w:pPr>
        <w:ind w:left="432"/>
      </w:pPr>
      <w:r>
        <w:rPr>
          <w:sz w:val="22"/>
        </w:rPr>
        <w:t>3.文件大小：854.0MB</w:t>
      </w:r>
    </w:p>
    <w:p>
      <w:pPr>
        <w:ind w:left="432"/>
      </w:pPr>
      <w:r>
        <w:rPr>
          <w:sz w:val="22"/>
        </w:rPr>
        <w:t>4.数据格式：Word、Shapefile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00:00:00+00:00</w:t>
      </w:r>
      <w:r>
        <w:rPr>
          <w:sz w:val="22"/>
        </w:rPr>
        <w:t>--</w:t>
      </w:r>
      <w:r>
        <w:rPr>
          <w:sz w:val="22"/>
        </w:rPr>
        <w:t>2009-01-11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郑一. 黑河流域张掖盆地灌区灌溉用水空间优化结果数据集DOI:10.11888/Hydro.tpdc.270669, CSTR:18406.11.Hydro.tpdc.270669, </w:t>
      </w:r>
      <w:r>
        <w:t>2016</w:t>
      </w:r>
      <w:r>
        <w:t>.[</w:t>
      </w:r>
      <w:r>
        <w:t xml:space="preserve">ZHENG  Yi. Data set of spatial optimization results of irrigation water use in Zhangye basin of Heihe River BasinDOI:10.11888/Hydro.tpdc.270669, CSTR:18406.11.Hydro.tpdc.270669,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 B, Zheng Y*, Wu X, Tian Y, Han F, Liu J, Zheng C (2015). Optimizing water resources management in large river basins with integrated surface water-groundwater modeling: a surrogate-based approach, Water Resources Research, 51, 2153-2173, doi:10.1002/2014WR016653.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yizheng@pku.edu.cn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