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黑河流域铁路分布数据集</w:t>
      </w:r>
    </w:p>
    <w:p>
      <w:r>
        <w:rPr>
          <w:sz w:val="22"/>
        </w:rPr>
        <w:t>英文标题：Rail map of Heihe River Basin</w:t>
      </w:r>
    </w:p>
    <w:p>
      <w:r>
        <w:rPr>
          <w:sz w:val="32"/>
        </w:rPr>
        <w:t>1、摘要</w:t>
      </w:r>
    </w:p>
    <w:p>
      <w:pPr>
        <w:ind w:firstLine="432"/>
      </w:pPr>
      <w:r>
        <w:rPr>
          <w:sz w:val="22"/>
        </w:rPr>
        <w:t>铁路分布图是制图过程中的基础数据，为了便于用户使用，我们根据国家基础地理信息中心分发的铁路数据集、甘肃省地图地理信息中心编制的《甘肃省地图册》、中国测绘局公布的天地图和谷歌地图等数据汇编了黑河流域铁路数据集。该数据基本反映了黑河流域周边地区2010年前后的铁路分布现状。</w:t>
        <w:br/>
        <w:t>铁路编码采用国家基础地理信息系统数据分类编码国家标准-《国土基础信息数据分类与代码》（GB /T 13923-92），代码为五位数字码(国家基础地理信息中心 2010)。</w:t>
      </w:r>
    </w:p>
    <w:p>
      <w:r>
        <w:rPr>
          <w:sz w:val="32"/>
        </w:rPr>
        <w:t>2、关键词</w:t>
      </w:r>
    </w:p>
    <w:p>
      <w:pPr>
        <w:ind w:left="432"/>
      </w:pPr>
      <w:r>
        <w:rPr>
          <w:sz w:val="22"/>
        </w:rPr>
        <w:t>主题关键词：</w:t>
      </w:r>
      <w:r>
        <w:rPr>
          <w:sz w:val="22"/>
        </w:rPr>
        <w:t>交通</w:t>
      </w:r>
      <w:r>
        <w:t>,</w:t>
      </w:r>
      <w:r>
        <w:rPr>
          <w:sz w:val="22"/>
        </w:rPr>
        <w:t>铁路</w:t>
        <w:br/>
      </w:r>
      <w:r>
        <w:rPr>
          <w:sz w:val="22"/>
        </w:rPr>
        <w:t>学科关键词：</w:t>
      </w:r>
      <w:r>
        <w:rPr>
          <w:sz w:val="22"/>
        </w:rPr>
        <w:t>人地关系</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1.比例尺：None</w:t>
      </w:r>
    </w:p>
    <w:p>
      <w:pPr>
        <w:ind w:left="432"/>
      </w:pPr>
      <w:r>
        <w:rPr>
          <w:sz w:val="22"/>
        </w:rPr>
        <w:t>2.投影：4326</w:t>
      </w:r>
    </w:p>
    <w:p>
      <w:pPr>
        <w:ind w:left="432"/>
      </w:pPr>
      <w:r>
        <w:rPr>
          <w:sz w:val="22"/>
        </w:rPr>
        <w:t>3.文件大小：0.13MB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10:49:38+00:00</w:t>
      </w:r>
      <w:r>
        <w:rPr>
          <w:sz w:val="22"/>
        </w:rPr>
        <w:t>--</w:t>
      </w:r>
      <w:r>
        <w:rPr>
          <w:sz w:val="22"/>
        </w:rPr>
        <w:t>2018-11-22 10:49:38+00:00</w:t>
      </w:r>
    </w:p>
    <w:p>
      <w:r>
        <w:rPr>
          <w:sz w:val="32"/>
        </w:rPr>
        <w:t>6、引用方式</w:t>
      </w:r>
    </w:p>
    <w:p>
      <w:pPr>
        <w:ind w:left="432"/>
      </w:pPr>
      <w:r>
        <w:rPr>
          <w:sz w:val="22"/>
        </w:rPr>
        <w:t xml:space="preserve">数据的引用: </w:t>
      </w:r>
    </w:p>
    <w:p>
      <w:pPr>
        <w:ind w:left="432" w:firstLine="432"/>
      </w:pPr>
      <w:r>
        <w:t>国家基础地理信息中心. 黑河流域铁路分布数据集</w:t>
      </w:r>
      <w:r>
        <w:t>2013</w:t>
      </w:r>
      <w:r>
        <w:t>.[</w:t>
      </w:r>
      <w:r>
        <w:t>National Basic Geographic Information Center. Rail map of Heihe River Basin</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国家基础地理信息中心</w:t>
        <w:br/>
      </w:r>
      <w:r>
        <w:rPr>
          <w:sz w:val="22"/>
        </w:rPr>
        <w:t xml:space="preserve">单位: </w:t>
      </w:r>
      <w:r>
        <w:rPr>
          <w:sz w:val="22"/>
        </w:rPr>
        <w:t>国家基础地理信息中心</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