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黑河流域生态水文综合地图集：黑河流域普通地理图</w:t>
      </w:r>
    </w:p>
    <w:p>
      <w:r>
        <w:rPr>
          <w:sz w:val="22"/>
        </w:rPr>
        <w:t>英文标题：Geographic map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黑河流域水系图是图集水文水资源篇中一幅，比例尺1:2500000，正轴等积圆锥投影，标准纬线：北纬 25  47。</w:t>
        <w:br/>
        <w:t>数据源：黑河流域河流数据、黑河流域水库分布数据、2009年黑河流域居民点数据、2008年100万黑河流域行政边界数据、黑河流域湖泊数据等基础地理数据。</w:t>
        <w:br/>
        <w:t>黑河流域上游属青海海北藏族自治州祁连县和甘肃张掖、酒泉市肃南、肃北等县祁连山北麓部分，中游属甘肃山丹、民乐、甘州、临泽、高台、肃南、苏州、嘉峪关和玉门等市县，下游属甘肃金塔和内蒙古额济纳旗、阿拉善右旗，涉及三省（自治区），16个市、县（区，旗），56个镇、45个乡和4个苏木。表1为黑河流域行政区划的相关信息。</w:t>
      </w:r>
    </w:p>
    <w:p>
      <w:r>
        <w:rPr>
          <w:sz w:val="32"/>
        </w:rPr>
        <w:t>2、关键词</w:t>
      </w:r>
    </w:p>
    <w:p>
      <w:pPr>
        <w:ind w:left="432"/>
      </w:pPr>
      <w:r>
        <w:rPr>
          <w:sz w:val="22"/>
        </w:rPr>
        <w:t>主题关键词：</w:t>
      </w:r>
      <w:r>
        <w:rPr>
          <w:sz w:val="22"/>
        </w:rPr>
        <w:t>区划</w:t>
      </w:r>
      <w:r>
        <w:t>,</w:t>
      </w:r>
      <w:r>
        <w:rPr>
          <w:sz w:val="22"/>
        </w:rPr>
        <w:t>行政区划</w:t>
        <w:br/>
      </w:r>
      <w:r>
        <w:rPr>
          <w:sz w:val="22"/>
        </w:rPr>
        <w:t>学科关键词：</w:t>
      </w:r>
      <w:r>
        <w:rPr>
          <w:sz w:val="22"/>
        </w:rPr>
        <w:t>人地关系</w:t>
        <w:br/>
      </w:r>
      <w:r>
        <w:rPr>
          <w:sz w:val="22"/>
        </w:rPr>
        <w:t>地点关键词：</w:t>
      </w:r>
      <w:r>
        <w:rPr>
          <w:sz w:val="22"/>
        </w:rPr>
        <w:t>黑河流域</w:t>
        <w:br/>
      </w:r>
      <w:r>
        <w:rPr>
          <w:sz w:val="22"/>
        </w:rPr>
        <w:t>时间关键词：</w:t>
      </w:r>
      <w:r>
        <w:rPr>
          <w:sz w:val="22"/>
        </w:rPr>
        <w:t>2008</w:t>
      </w:r>
    </w:p>
    <w:p>
      <w:r>
        <w:rPr>
          <w:sz w:val="32"/>
        </w:rPr>
        <w:t>3、数据细节</w:t>
      </w:r>
    </w:p>
    <w:p>
      <w:pPr>
        <w:ind w:left="432"/>
      </w:pPr>
      <w:r>
        <w:rPr>
          <w:sz w:val="22"/>
        </w:rPr>
        <w:t>1.比例尺：2500000</w:t>
      </w:r>
    </w:p>
    <w:p>
      <w:pPr>
        <w:ind w:left="432"/>
      </w:pPr>
      <w:r>
        <w:rPr>
          <w:sz w:val="22"/>
        </w:rPr>
        <w:t>2.投影：None</w:t>
      </w:r>
    </w:p>
    <w:p>
      <w:pPr>
        <w:ind w:left="432"/>
      </w:pPr>
      <w:r>
        <w:rPr>
          <w:sz w:val="22"/>
        </w:rPr>
        <w:t>3.文件大小：8.86MB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2018-12-04 10:49:22+00:00</w:t>
      </w:r>
      <w:r>
        <w:rPr>
          <w:sz w:val="22"/>
        </w:rPr>
        <w:t>--</w:t>
      </w:r>
      <w:r>
        <w:rPr>
          <w:sz w:val="22"/>
        </w:rPr>
        <w:t>2018-12-04 10:49:22+00:00</w:t>
      </w:r>
    </w:p>
    <w:p>
      <w:r>
        <w:rPr>
          <w:sz w:val="32"/>
        </w:rPr>
        <w:t>6、引用方式</w:t>
      </w:r>
    </w:p>
    <w:p>
      <w:pPr>
        <w:ind w:left="432"/>
      </w:pPr>
      <w:r>
        <w:rPr>
          <w:sz w:val="22"/>
        </w:rPr>
        <w:t xml:space="preserve">数据的引用: </w:t>
      </w:r>
    </w:p>
    <w:p>
      <w:pPr>
        <w:ind w:left="432" w:firstLine="432"/>
      </w:pPr>
      <w:r>
        <w:t xml:space="preserve">王建华, 赵军, 王小敏, 冯斌. 黑河流域生态水文综合地图集：黑河流域普通地理图DOI:10.3972/heihe.0066.2013.db, CSTR:18406.11.heihe.0066.2013.db, </w:t>
      </w:r>
      <w:r>
        <w:t>2015</w:t>
      </w:r>
      <w:r>
        <w:t>.[</w:t>
      </w:r>
      <w:r>
        <w:t xml:space="preserve">ZHAO Jun, FENG Bin, WANG Xiaomin, WANG Jianhua. Geographic map of Heihe River BasinDOI:10.3972/heihe.0066.2013.db, CSTR:18406.11.heihe.0066.2013.db,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