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黑河生态水文遥感试验：黑河流域中游植被类型和种植结构调查观测数据集（2012年6月-8月）</w:t>
      </w:r>
    </w:p>
    <w:p>
      <w:r>
        <w:rPr>
          <w:sz w:val="22"/>
        </w:rPr>
        <w:t>英文标题：HiWATER: Dataset of vegetation type and plant structure investigation in the middle of Heihe River Basin form Jun to Aug,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在2012年中游航空遥感试验开展期间，对黑河中游CASI+SASI飞行航带范围内土地覆盖开展调查，目的在于获取主要的植被类型和种植结构数据，用于实现植被遥感产品的真实性检验。</w:t>
        <w:br/>
        <w:t>观测仪器：</w:t>
        <w:br/>
        <w:t>高精度手持GPS（定位精度2-3米）和数码相机。</w:t>
        <w:br/>
        <w:t>测量方式：</w:t>
        <w:br/>
        <w:t>借助Goole Earth，可以大致看出中游有植被的范围， 设计具体路线，然后选择小满镇五星村的5*5公里为主要详细调查范围，实验调查可行的基础上，对中游其他做大面积调查，在尽可能到达的路线内具体调查种植结构类型。调查的方式是尽量选择大面积均质的植被类型或者农田进行调查，记录坐标位置、拍摄下垫面照片。</w:t>
        <w:br/>
        <w:t>数据内容：</w:t>
        <w:br/>
        <w:t>数据内容包含经纬度，植被类型，大概的种植面积，作物的物侯期等信息。</w:t>
        <w:br/>
        <w:t>观测地点：</w:t>
        <w:br/>
        <w:t>重点为中游人工绿洲试验区CASI飞行区域，还包括CASI在中游样带飞行区域和黑河中游2区（甘州、肃州）5县（山丹、民乐、临泽、高台、金塔）。</w:t>
        <w:br/>
        <w:t>观测时间：</w:t>
        <w:br/>
        <w:t>本次调查时间从2012年6月25日开始，8月6日结束。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植被类型</w:t>
      </w:r>
      <w:r>
        <w:t>,</w:t>
      </w:r>
      <w:r>
        <w:rPr>
          <w:sz w:val="22"/>
        </w:rPr>
        <w:t>作物细分类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小满镇五星村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2012-06-25至2012-08-06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北：40.23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西：98.49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2012-07-06 09:33:00+00:00</w:t>
      </w:r>
      <w:r>
        <w:rPr>
          <w:sz w:val="22"/>
        </w:rPr>
        <w:t>--</w:t>
      </w:r>
      <w:r>
        <w:rPr>
          <w:sz w:val="22"/>
        </w:rPr>
        <w:t>2012-08-17 09:00:00+00:00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黑河生态水文遥感试验：黑河流域中游植被类型和种植结构调查观测数据集（2012年6月-8月）DOI:10.3972/hiwater.036.2013.db, CSTR:18406.11.hiwater.036.2013.db, </w:t>
      </w:r>
      <w:r>
        <w:t>2017</w:t>
      </w:r>
      <w:r>
        <w:t>.[</w:t>
      </w:r>
      <w:r>
        <w:t xml:space="preserve">HiWATER: Dataset of vegetation type and plant structure investigation in the middle of Heihe River Basin form Jun to Aug, 2012DOI:10.3972/hiwater.036.2013.db, CSTR:18406.11.hiwater.036.2013.db,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