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黑河生态水文遥感试验：水文气象观测网数据集（下游四道桥超级站大孔径闪烁仪-2016）</w:t>
      </w:r>
    </w:p>
    <w:p>
      <w:r>
        <w:rPr>
          <w:sz w:val="22"/>
        </w:rPr>
        <w:t>英文标题：HiWATER: Dataset of hydrometeorological observation network (large aperture scintillometer of Sidaoqiao Superstation, 2016)</w:t>
      </w:r>
    </w:p>
    <w:p>
      <w:r>
        <w:rPr>
          <w:sz w:val="32"/>
        </w:rPr>
        <w:t>1、摘要</w:t>
      </w:r>
    </w:p>
    <w:p>
      <w:pPr>
        <w:ind w:firstLine="432"/>
      </w:pPr>
      <w:r>
        <w:rPr>
          <w:sz w:val="22"/>
        </w:rPr>
        <w:t>该数据集包含了黑河水文气象观测网下游四道桥站的大孔径闪烁仪通量观测数据。下游架设一台BLS900型号的大孔径闪烁仪，北塔为接收端，南塔为发射端。观测时间为2016年1月1日至2016年12月31日。站点位于内蒙古额济纳旗，下垫面是柽柳、胡杨、裸地和耕地。北塔的经纬度是101.137E，42.008N，南塔的经纬度是101.131E，41.987N，海拔高度约为873m。大孔径闪烁仪的有效高度为25.5m，光径长度为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7.58E-14）；（2）剔除解调信号强度较弱的数据（Average X Intensity&lt;1000）；（3）剔除降水时刻的数据；（4）剔除稳定条件下的弱湍流的数据（u*小于0.1m/s）。在迭代计算过程中，选取Thiermann and Grassl(1992)的稳定度普适函数。详细介绍请参考Liu et al(2011, 2013)。2016年6月8日-16日大孔径闪烁仪测量信号偏小，导致数据缺失较多。</w:t>
        <w:br/>
        <w:t>关于发布数据的几点说明：（1）数据缺失时刻由-6999标记。（2）数据表头：Date/Time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2016-01-01至2016-04-24</w:t>
      </w:r>
      <w:r>
        <w:t xml:space="preserve">, </w:t>
      </w:r>
      <w:r>
        <w:rPr>
          <w:sz w:val="22"/>
        </w:rPr>
        <w:t>2016-02-11至2016-12-31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2016-01-13 00:00:00+00:00</w:t>
      </w:r>
      <w:r>
        <w:rPr>
          <w:sz w:val="22"/>
        </w:rPr>
        <w:t>--</w:t>
      </w:r>
      <w:r>
        <w:rPr>
          <w:sz w:val="22"/>
        </w:rPr>
        <w:t>2016-05-06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黑河生态水文遥感试验：水文气象观测网数据集（下游四道桥超级站大孔径闪烁仪-2016）DOI:10.3972/hiwater.442.2017.db, CSTR:18406.11.hiwater.442.2017.db, </w:t>
      </w:r>
      <w:r>
        <w:t>2017</w:t>
      </w:r>
      <w:r>
        <w:t>.[</w:t>
      </w:r>
      <w:r>
        <w:t xml:space="preserve">TAN  Junlei, LI Xin, LIU Shaomin, XU Ziwei, CHE   Tao, REN Zhiguo. HiWATER: Dataset of hydrometeorological observation network (large aperture scintillometer of Sidaoqiao Superstation, 2016)DOI:10.3972/hiwater.442.2017.db, CSTR:18406.11.hiwater.442.2017.db,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