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黑河下游土壤热通量数据集（2011-2013）</w:t>
      </w:r>
    </w:p>
    <w:p>
      <w:r>
        <w:rPr>
          <w:sz w:val="22"/>
        </w:rPr>
        <w:t>英文标题：The soil heat flux dataset in the lower reaches of Heihe River (2011-2013)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土壤热通量是地表能量平衡的重要组成部分，是进行能量平衡分析的基础，本项目于2011-2013年在黑河下游荒漠河岸林柽柳群落5cm，10cm 安装HFP01测定土壤热通量，频率为0.5小时。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土壤热通量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额济纳</w:t>
      </w:r>
      <w:r>
        <w:t xml:space="preserve">, </w:t>
      </w:r>
      <w:r>
        <w:rPr>
          <w:sz w:val="22"/>
        </w:rPr>
        <w:t>黑河下游</w:t>
        <w:br/>
      </w:r>
      <w:r>
        <w:rPr>
          <w:sz w:val="22"/>
        </w:rPr>
        <w:t>时间关键词：</w:t>
      </w:r>
      <w:r>
        <w:rPr>
          <w:sz w:val="22"/>
        </w:rPr>
        <w:t>2011-2013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3.文件大小：0.7MB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北：42.03335278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西：101.0498361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东：101.0498361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南：42.03335278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2011-01-15 12:01:00+00:00</w:t>
      </w:r>
      <w:r>
        <w:rPr>
          <w:sz w:val="22"/>
        </w:rPr>
        <w:t>--</w:t>
      </w:r>
      <w:r>
        <w:rPr>
          <w:sz w:val="22"/>
        </w:rPr>
        <w:t>2014-01-14 12:01:00+00:00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黑河下游土壤热通量数据集（2011-2013）DOI:10.3972/heihe.019.2014.db, CSTR:18406.11.heihe.019.2014.db, </w:t>
      </w:r>
      <w:r>
        <w:t>2014</w:t>
      </w:r>
      <w:r>
        <w:t>.[</w:t>
      </w:r>
      <w:r>
        <w:t xml:space="preserve">The soil heat flux dataset in the lower reaches of Heihe River (2011-2013)DOI:10.3972/heihe.019.2014.db, CSTR:18406.11.heihe.019.2014.db,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Yu, T.F., Feng, Q., Si, J.H., Xi, H.Y., Li, Z.X., &amp; Chen, A.F. (2013). Hydraulic redistribution of soil water by roots of two desert riparian phreatophytes in northwest China's extremely arid region. Plant and soil, 372(1-2): 297-308.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黑河下游荒漠河岸林蒸散耗水特征与生态需水试验研究 (91025024)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