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黑河流域30米FAPAR 产品（2012）</w:t>
      </w:r>
    </w:p>
    <w:p>
      <w:r>
        <w:rPr>
          <w:sz w:val="22"/>
        </w:rPr>
        <w:t>英文标题：Heihe 30m FAPAR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图像格式：tif</w:t>
        <w:br/>
        <w:t>图像大小：每景925M左右</w:t>
        <w:br/>
        <w:t>时间范围：2012年5-10月</w:t>
        <w:br/>
        <w:t>时间分辨率：月</w:t>
        <w:br/>
        <w:t>空间分辨率：30m</w:t>
        <w:br/>
        <w:t>算法首先采用冠层BRDF模型，将冠层反射率表示为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/FAPAR产品，详细算法参见参考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02:00:00+00:00</w:t>
      </w:r>
      <w:r>
        <w:rPr>
          <w:sz w:val="22"/>
        </w:rPr>
        <w:t>--</w:t>
      </w:r>
      <w:r>
        <w:rPr>
          <w:sz w:val="22"/>
        </w:rPr>
        <w:t>2012-11-12 02:59:00+00:00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黑河流域30米FAPAR 产品（2012）DOI:10.3972/heihe.091.2014.db, CSTR:18406.11.heihe.091.2014.db, </w:t>
      </w:r>
      <w:r>
        <w:t>2015</w:t>
      </w:r>
      <w:r>
        <w:t>.[</w:t>
      </w:r>
      <w:r>
        <w:t xml:space="preserve">Heihe 30m FAPAR production (2012)DOI:10.3972/heihe.091.2014.db, CSTR:18406.11.heihe.091.2014.db,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