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黑河综合遥感联合试验：中游干旱区水文试验区和阿柔加密观测区红外波谱观测数据集（2008年6月-7月）</w:t>
      </w:r>
    </w:p>
    <w:p>
      <w:r>
        <w:rPr>
          <w:sz w:val="22"/>
        </w:rPr>
        <w:t>英文标题：WATER: Dataset of TIR spectrum observations in the arid region hydrology experiment area and A'rou foci experiment area from Jun to Jul,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本数据集为盈科绿洲、花寨子荒漠、张掖市、阿柔和扁都口加密观测区测量的红外波谱数据。测量仪器为红外波谱仪102F和BOMAN。</w:t>
        <w:br/>
        <w:t>1. 红外波谱仪102F测量</w:t>
        <w:br/>
        <w:t>（1）测量原理：</w:t>
        <w:br/>
        <w:t>利用红外波谱仪102F测量数据，基于辐射传输方程和TES算法获得比辐射率，理论上可以结合手持式红外温度计、固定自记点温计、热像仪数据获得地物物理温度。</w:t>
        <w:br/>
        <w:t>（2）测量地点：</w:t>
        <w:br/>
        <w:t xml:space="preserve">2008-05-27在张掖城区对草地、水泥地进行了测量；2008-05-29在工行度假村测量小麦地、玉米地；2008-06-03在工行度假村观测了水泥地（多角度测量）；2008-06-22在盈科绿洲玉米地对裸土、玉米叶进行了测量；2008-06-23在盈科绿洲玉米地测量玉米冠层、小麦冠层；2008-06-24在扁都口试验区测量了油菜地；2008-06-26在临泽草地测了苜蓿、盐碱地、草地，大麦地；2008-06-29在盈科绿洲玉米地测量了小麦地、玉米地；2008-06-30在花寨子荒漠样地2对荒漠裸土、荒漠植被（红砂）进行了测量；2008-07-06在扁都口试验区测了油菜地、草地；2008-07-14在阿柔试验区测量了草地、裸土（多角度观测）。 </w:t>
        <w:br/>
        <w:t>（3）测量仪器：</w:t>
        <w:br/>
        <w:t xml:space="preserve">北京师范大学红外波谱仪102F，测量波长2-25um的比辐射率；北京师范大学手持式红外温度计，测量地表辐射温度；遥感所镀金板1块，辅助测量大气下行辐射。 </w:t>
        <w:br/>
        <w:t>（4）测量内容</w:t>
        <w:br/>
        <w:t xml:space="preserve">测量同一地物的比辐射率数据需要测量冷黑体定标文件（*.CBX或者*.CBB）、暖黑体定标文件（*.WBX或者*.WBB）、地物测量文件（*.SAX）、镀金板测量）（大气下行辐射）文件（*.DWX），同时需要保存地物辐亮度文件和比辐射率文件。同时包括地物真实温度和镀金板真实温度。若同一时间段的测量数据缺少冷黑体和暖黑体定标文件，可以使用前后测量的冷黑体和暖黑体文件，但是测量间隔时间不宜超过10min。 </w:t>
        <w:br/>
        <w:t>（5）数据处理：</w:t>
        <w:br/>
        <w:t xml:space="preserve">红外波谱仪102F通过测量冷黑体和暖黑体进行定标，获得仪器在各个波段的响应函数。 红外波谱仪102F的预处理数据主要是反演获得地表在2-25um波段范围内的地表比辐射率，若数据文件齐全，预处理数据将以Excel文件格式给出两种比辐射率：一种是仪器自身反演的比辐射率；另一种是利用ISSTES（Iterative spectrally smooth temperature-emissivity separation）反演获得的比辐射率。若数据文件不齐全，将只给出其中的一种数值。 原始数据和预处理数据的光谱分辨率为4cm-1。 </w:t>
        <w:br/>
        <w:t>2. BOMAN测量</w:t>
        <w:br/>
        <w:t>BOMAN测量目标物的红外光谱，计算目标发射率，波段范围为2μm-13μm。</w:t>
        <w:br/>
        <w:t>（1）测量仪器：</w:t>
        <w:br/>
        <w:t xml:space="preserve">遥感所红外波谱仪BOMAN、遥感所黑体桶、遥感所黑体、北师大黑体。测量对象是：土壤、沙子、草地、玉米、戈壁。 </w:t>
        <w:br/>
        <w:t>（2）测量方式：</w:t>
        <w:br/>
        <w:t>首先将BOMAN预热到工作状态；预估目标温度，将黑体稳定在目标温度左右；用BOMAN测量黑体的红外辐射（测量定标数据），然后改变黑体温度； 用BOMAN测量多组目标的红外辐射；用BOMAN测量金板反射的天空下行辐射（没有金板可直接测量天空53度方向的下行辐射）；用BOMAN测量一次黑体的红外辐射。 原始数据为Igm格式，利用黑体对目标物进行定标，利用一个低温和一个高温黑体对目标进行定标，处理软件为FTSW500，结果为Rad辐射值。</w:t>
        <w:br/>
        <w:t>（3）测量内容：</w:t>
        <w:br/>
        <w:t>具体观测时间和内容：2008-06-30 荒漠观测；2008-07-01 沙漠观测；2008-07-14阿柔加密观测区观测；2008-07-16 取样室内观测，荒漠取样深土、浅土、植被、小石头，盈科2号地取两株玉米，3号地一株玉米、裸土；2008-07-17 临泽试验区观测；2008-07-18 戈壁滩观测。 每次试验观测都有相应的观测记录，包括测量地点、经纬度坐标、时间、相片等。</w:t>
        <w:br/>
        <w:t>（4）数据处理：</w:t>
        <w:br/>
        <w:t>利用Matlab程序把用BOMAN红外波谱仪测量到的目标物的Rad辐射值文件转换为txt文本文件，数据类型为浮点型。FTSW500为BOMAN红外波谱仪自带软件。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红外波谱仪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发射率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2008-07-06</w:t>
      </w:r>
      <w:r>
        <w:t xml:space="preserve">, </w:t>
      </w:r>
      <w:r>
        <w:rPr>
          <w:sz w:val="22"/>
        </w:rPr>
        <w:t>2008-07-16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2008-07-18</w:t>
      </w:r>
      <w:r>
        <w:t xml:space="preserve">, </w:t>
      </w:r>
      <w:r>
        <w:rPr>
          <w:sz w:val="22"/>
        </w:rPr>
        <w:t>2008-05-29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2008-07-17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2008-05-27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08:00:00+00:00</w:t>
      </w:r>
      <w:r>
        <w:rPr>
          <w:sz w:val="22"/>
        </w:rPr>
        <w:t>--</w:t>
      </w:r>
      <w:r>
        <w:rPr>
          <w:sz w:val="22"/>
        </w:rPr>
        <w:t>2008-07-30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阎广建, 周春艳. 黑河综合遥感联合试验：中游干旱区水文试验区和阿柔加密观测区红外波谱观测数据集（2008年6月-7月）DOI:10.3972/water973.0140.db, CSTR:18406.11.water973.0140.db, </w:t>
      </w:r>
      <w:r>
        <w:t>2013</w:t>
      </w:r>
      <w:r>
        <w:t>.[</w:t>
      </w:r>
      <w:r>
        <w:t xml:space="preserve">ZHOU   Chunyan, YAN   Guangkuo. WATER: Dataset of TIR spectrum observations in the arid region hydrology experiment area and A'rou foci experiment area from Jun to Jul, 2008DOI:10.3972/water973.0140.db, CSTR:18406.11.water973.0140.db,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阎广建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周春艳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