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黑河上游河谷断面数据（2012-2013）</w:t>
      </w:r>
    </w:p>
    <w:p>
      <w:r>
        <w:rPr>
          <w:sz w:val="22"/>
        </w:rPr>
        <w:t>英文标题：Section data of upper reaches of Heihe River (2012-2013)</w:t>
      </w:r>
    </w:p>
    <w:p>
      <w:r>
        <w:rPr>
          <w:sz w:val="32"/>
        </w:rPr>
        <w:t>1、摘要</w:t>
      </w:r>
    </w:p>
    <w:p>
      <w:pPr>
        <w:ind w:firstLine="432"/>
      </w:pPr>
      <w:r>
        <w:rPr>
          <w:sz w:val="22"/>
        </w:rPr>
        <w:t>黑河上游河谷断面数据主要展示了黑河河流阶地的结构及其横断面分布特征。这些数据主要通过野外考察、测量得到。该组数据包括黑河上游祁连县附近林场断面和下筏断面，莺落峡黑河口断面。</w:t>
      </w:r>
    </w:p>
    <w:p>
      <w:r>
        <w:rPr>
          <w:sz w:val="32"/>
        </w:rPr>
        <w:t>2、关键词</w:t>
      </w:r>
    </w:p>
    <w:p>
      <w:pPr>
        <w:ind w:left="432"/>
      </w:pPr>
      <w:r>
        <w:rPr>
          <w:sz w:val="22"/>
        </w:rPr>
        <w:t>主题关键词：</w:t>
      </w:r>
      <w:r>
        <w:rPr>
          <w:sz w:val="22"/>
        </w:rPr>
        <w:t>地形</w:t>
      </w:r>
      <w:r>
        <w:t>,</w:t>
      </w:r>
      <w:r>
        <w:rPr>
          <w:sz w:val="22"/>
        </w:rPr>
        <w:t>河流阶地</w:t>
      </w:r>
      <w:r>
        <w:t>,</w:t>
      </w:r>
      <w:r>
        <w:rPr>
          <w:sz w:val="22"/>
        </w:rPr>
        <w:t>河谷断面</w:t>
        <w:br/>
      </w:r>
      <w:r>
        <w:rPr>
          <w:sz w:val="22"/>
        </w:rPr>
        <w:t>学科关键词：</w:t>
      </w:r>
      <w:r>
        <w:rPr>
          <w:sz w:val="22"/>
        </w:rPr>
        <w:t>陆地表层</w:t>
        <w:br/>
      </w:r>
      <w:r>
        <w:rPr>
          <w:sz w:val="22"/>
        </w:rPr>
        <w:t>地点关键词：</w:t>
      </w:r>
      <w:r>
        <w:rPr>
          <w:sz w:val="22"/>
        </w:rPr>
        <w:t>黑河流域</w:t>
      </w:r>
      <w:r>
        <w:t xml:space="preserve">, </w:t>
      </w:r>
      <w:r>
        <w:rPr>
          <w:sz w:val="22"/>
        </w:rPr>
        <w:t>莺落峡</w:t>
      </w:r>
      <w:r>
        <w:t xml:space="preserve">, </w:t>
      </w:r>
      <w:r>
        <w:rPr>
          <w:sz w:val="22"/>
        </w:rPr>
        <w:t>祁连县</w:t>
      </w:r>
      <w:r>
        <w:t xml:space="preserve">, </w:t>
      </w:r>
      <w:r>
        <w:rPr>
          <w:sz w:val="22"/>
        </w:rPr>
        <w:t>下筏</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3.文件大小：18.0MB</w:t>
      </w:r>
    </w:p>
    <w:p>
      <w:pPr>
        <w:ind w:left="432"/>
      </w:pPr>
      <w:r>
        <w:rPr>
          <w:sz w:val="22"/>
        </w:rPr>
        <w:t>4.数据格式：tif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w:t>
            </w:r>
          </w:p>
        </w:tc>
        <w:tc>
          <w:tcPr>
            <w:tcW w:type="dxa" w:w="2880"/>
          </w:tcPr>
          <w:p>
            <w:r>
              <w:t>-</w:t>
            </w:r>
          </w:p>
        </w:tc>
      </w:tr>
      <w:tr>
        <w:tc>
          <w:tcPr>
            <w:tcW w:type="dxa" w:w="2880"/>
          </w:tcPr>
          <w:p>
            <w:r>
              <w:t>西：100.1</w:t>
            </w:r>
          </w:p>
        </w:tc>
        <w:tc>
          <w:tcPr>
            <w:tcW w:type="dxa" w:w="2880"/>
          </w:tcPr>
          <w:p>
            <w:r>
              <w:t>-</w:t>
            </w:r>
          </w:p>
        </w:tc>
        <w:tc>
          <w:tcPr>
            <w:tcW w:type="dxa" w:w="2880"/>
          </w:tcPr>
          <w:p>
            <w:r>
              <w:t>东：100.3</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2018-11-23 18:49:59+00:00</w:t>
      </w:r>
      <w:r>
        <w:rPr>
          <w:sz w:val="22"/>
        </w:rPr>
        <w:t>--</w:t>
      </w:r>
      <w:r>
        <w:rPr>
          <w:sz w:val="22"/>
        </w:rPr>
        <w:t>2018-11-23 18:49:59+00:00</w:t>
      </w:r>
    </w:p>
    <w:p>
      <w:r>
        <w:rPr>
          <w:sz w:val="32"/>
        </w:rPr>
        <w:t>6、引用方式</w:t>
      </w:r>
    </w:p>
    <w:p>
      <w:pPr>
        <w:ind w:left="432"/>
      </w:pPr>
      <w:r>
        <w:rPr>
          <w:sz w:val="22"/>
        </w:rPr>
        <w:t xml:space="preserve">数据的引用: </w:t>
      </w:r>
    </w:p>
    <w:p>
      <w:pPr>
        <w:ind w:left="432" w:firstLine="432"/>
      </w:pPr>
      <w:r>
        <w:t xml:space="preserve">胡小飞, 潘保田. 黑河上游河谷断面数据（2012-2013）DOI:10.3972/heihe.095.2014.db, CSTR:18406.11.heihe.095.2014.db, </w:t>
      </w:r>
      <w:r>
        <w:t>2016</w:t>
      </w:r>
      <w:r>
        <w:t>.[</w:t>
      </w:r>
      <w:r>
        <w:t xml:space="preserve">HU  Xiaofei, PAN Baotian. Section data of upper reaches of Heihe River (2012-2013)DOI:10.3972/heihe.095.2014.db, CSTR:18406.11.heihe.095.2014.db,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