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黑河综合遥感联合试验：临泽草地加密观测区ASTER地面同步观测数据集（2008年5月28日）</w:t>
      </w:r>
    </w:p>
    <w:p>
      <w:r>
        <w:rPr>
          <w:sz w:val="22"/>
        </w:rPr>
        <w:t>英文标题：WATER: Dataset of ground truth measurements synchronizing with ASTER in the Linze grassland foci experimental area on May 28,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2008年5月28日，在临泽草地加密观测区的样方B（盐碱地）、样方D（苜蓿地）和样方E（大麦地）中进行了ASTER的地面同步观测试验，本数据可为机载－星载遥感数据的地表温度及蒸散发反演和验证提供数据。</w:t>
        <w:br/>
        <w:t>本试验观测内容包含地表辐射温度和浅层土壤水分，样方大小为360m×360m，各样点间距为60m，每个样方总共49个样点。</w:t>
        <w:br/>
        <w:t>地表辐射温度观测：样方B、D和E：温度同步测量时，采用手持式红外温度计呈东西向线状进行连续测量，在数据表中由样点编号标出测量行进路线的起点和终点（起点和终点间距离均为60m），例如D22-23，表示从D样方的22号样点向23号样点前进。样点和样方分布请参见草地加密观测区样方分布图。样方B为等间距采样方案，即从起点开始，每5m进行5次测量；样方D和样方E为非等间距测量，在前进的过程中随机测量。手持式红外温度计定标信息请参见数据目录里面的“手持式热辐射仪定标数据.xls”。</w:t>
        <w:br/>
        <w:t>土壤水分观测：样方B：采用环刀取土经烘干获得重量含水量、体积含水量及土壤容重；针式温度计获得0-5cm平均土壤温度；样方D：采用POGO便携式土壤传感器获得土壤温度、土壤水分、损耗正切、土壤电导率、土壤复介电实部及虚部；针式温度计获得0-5cm平均土壤温度；样方E：采用WET土壤水分速测仪测量获得土壤含水量、电导率、土壤复介电常数实部及土壤温度；并使用针式温度计获得0-5cm平均土壤温度。</w:t>
        <w:br/>
        <w:t>本数据集共包括样方B、样方D和样方E的土壤水分和地表辐射温度一共六个Excel表格。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2008-06-10 16:00:00+00:00</w:t>
      </w:r>
      <w:r>
        <w:rPr>
          <w:sz w:val="22"/>
        </w:rPr>
        <w:t>--</w:t>
      </w:r>
      <w:r>
        <w:rPr>
          <w:sz w:val="22"/>
        </w:rPr>
        <w:t>2008-06-10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盖春梅, 韩旭军, 郝晓华, 黄春林, 晋锐, 梁继, 马明国, 王树果, 吴月茹, 冯磊,  余凡. 黑河综合遥感联合试验：临泽草地加密观测区ASTER地面同步观测数据集（2008年5月28日）DOI:10.3972/water973.0058.db, CSTR:18406.11.water973.0058.db, </w:t>
      </w:r>
      <w:r>
        <w:t>2013</w:t>
      </w:r>
      <w:r>
        <w:t>.[</w:t>
      </w:r>
      <w:r>
        <w:t xml:space="preserve">HAO Xiaohua, CAO   Yongpan, WANG Shuguo, LIANG   Ji, HAN   Xujun, WU   Yueru, CHAO   Zhenhua, GE Chunmei, FENG  Lei, YU   Fan, MA Mingguo, HUANG  Chunlin. WATER: Dataset of ground truth measurements synchronizing with ASTER in the Linze grassland foci experimental area on May 28, 2008DOI:10.3972/water973.0058.db, CSTR:18406.11.water973.0058.db,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冯磊</w:t>
        <w:br/>
      </w:r>
      <w:r>
        <w:rPr>
          <w:sz w:val="22"/>
        </w:rPr>
        <w:t xml:space="preserve">单位: </w:t>
      </w:r>
      <w:r>
        <w:rPr>
          <w:sz w:val="22"/>
        </w:rPr>
        <w:t>香港中文大学</w:t>
        <w:br/>
      </w:r>
      <w:r>
        <w:rPr>
          <w:sz w:val="22"/>
        </w:rPr>
        <w:t xml:space="preserve">电子邮件: </w:t>
      </w:r>
      <w:r>
        <w:rPr>
          <w:sz w:val="22"/>
        </w:rPr>
        <w:t>lfeng@link.cuhk.edu.hk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