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黑河生态水文遥感试验：非均匀下垫面地表蒸散发的多尺度观测试验-径流观测数据集（2号点-312桥）</w:t>
      </w:r>
    </w:p>
    <w:p>
      <w:r>
        <w:rPr>
          <w:sz w:val="22"/>
        </w:rPr>
        <w:t>英文标题：HiWATER：The multi-scale observation experiment on evapotranspiration over heterogeneous land surfaces 2012 (MUSOEXE-12)-Dataset of Intensive runoff observations of No.2 in the middle reaches of the Heihe River Basin</w:t>
      </w:r>
    </w:p>
    <w:p>
      <w:r>
        <w:rPr>
          <w:sz w:val="32"/>
        </w:rPr>
        <w:t>1、摘要</w:t>
      </w:r>
    </w:p>
    <w:p>
      <w:pPr>
        <w:ind w:firstLine="432"/>
      </w:pPr>
      <w:r>
        <w:rPr>
          <w:sz w:val="22"/>
        </w:rPr>
        <w:t>该数据集包含了2012年6月19日至11月24日的黑河中游径流加密观测中2号点的河流水位和流速观测数据。观测点位于甘肃省张掖市312国道黑河桥，分为两个河道，东面的标记为1号，西面的标记为2号。河道宽度分别为70米、20米。河床为砂砾石，断面不稳定。观测点的经纬度是N38°59′51.71″，E100°24′38.76″，海拔1485米。数据说明包括以下部分：</w:t>
        <w:br/>
        <w:t xml:space="preserve">水位观测：采用SR50超声测距仪，数据涵盖时间段6月19日至11月24日，观测频率30分钟，单位（cm）； </w:t>
        <w:br/>
        <w:t>流量观测：通过最新技术手段ADCP监测流量，获取精确的水位流量曲线，依托水位过程观测获得径流量变化过程。2号点-312桥断面受到频繁人为扰动，水位流量曲线有待进一步观测，单位（m3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2号点312桥</w:t>
        <w:br/>
      </w:r>
      <w:r>
        <w:rPr>
          <w:sz w:val="22"/>
        </w:rPr>
        <w:t>时间关键词：</w:t>
      </w:r>
      <w:r>
        <w:rPr>
          <w:sz w:val="22"/>
        </w:rPr>
        <w:t>2012-06-19至2012-11-24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北：38.996667</w:t>
            </w:r>
          </w:p>
        </w:tc>
        <w:tc>
          <w:tcPr>
            <w:tcW w:type="dxa" w:w="2880"/>
          </w:tcPr>
          <w:p>
            <w:r>
              <w:t>-</w:t>
            </w:r>
          </w:p>
        </w:tc>
      </w:tr>
      <w:tr>
        <w:tc>
          <w:tcPr>
            <w:tcW w:type="dxa" w:w="2880"/>
          </w:tcPr>
          <w:p>
            <w:r>
              <w:t>西：100.42444</w:t>
            </w:r>
          </w:p>
        </w:tc>
        <w:tc>
          <w:tcPr>
            <w:tcW w:type="dxa" w:w="2880"/>
          </w:tcPr>
          <w:p>
            <w:r>
              <w:t>-</w:t>
            </w:r>
          </w:p>
        </w:tc>
        <w:tc>
          <w:tcPr>
            <w:tcW w:type="dxa" w:w="2880"/>
          </w:tcPr>
          <w:p>
            <w:r>
              <w:t>东：100.427222</w:t>
            </w:r>
          </w:p>
        </w:tc>
      </w:tr>
      <w:tr>
        <w:tc>
          <w:tcPr>
            <w:tcW w:type="dxa" w:w="2880"/>
          </w:tcPr>
          <w:p>
            <w:r>
              <w:t>-</w:t>
            </w:r>
          </w:p>
        </w:tc>
        <w:tc>
          <w:tcPr>
            <w:tcW w:type="dxa" w:w="2880"/>
          </w:tcPr>
          <w:p>
            <w:r>
              <w:t>南：38.996387</w:t>
            </w:r>
          </w:p>
        </w:tc>
        <w:tc>
          <w:tcPr>
            <w:tcW w:type="dxa" w:w="2880"/>
          </w:tcPr>
          <w:p>
            <w:r>
              <w:t>-</w:t>
            </w:r>
          </w:p>
        </w:tc>
      </w:tr>
    </w:tbl>
    <w:p>
      <w:r>
        <w:rPr>
          <w:sz w:val="32"/>
        </w:rPr>
        <w:t>5、时间范围</w:t>
      </w:r>
      <w:r>
        <w:rPr>
          <w:sz w:val="22"/>
        </w:rPr>
        <w:t>2012-06-28 16:26:00+00:00</w:t>
      </w:r>
      <w:r>
        <w:rPr>
          <w:sz w:val="22"/>
        </w:rPr>
        <w:t>--</w:t>
      </w:r>
      <w:r>
        <w:rPr>
          <w:sz w:val="22"/>
        </w:rPr>
        <w:t>2012-12-03 02:00:00+00:00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黑河生态水文遥感试验：非均匀下垫面地表蒸散发的多尺度观测试验-径流观测数据集（2号点-312桥）DOI:10.3972/hiwater.110.2013.db, CSTR:18406.11.hiwater.110.2013.db, </w:t>
      </w:r>
      <w:r>
        <w:t>2016</w:t>
      </w:r>
      <w:r>
        <w:t>.[</w:t>
      </w:r>
      <w:r>
        <w:t xml:space="preserve">LIU Shaomin, JIANG Heng. HiWATER：The multi-scale observation experiment on evapotranspiration over heterogeneous land surfaces 2012 (MUSOEXE-12)-Dataset of Intensive runoff observations of No.2 in the middle reaches of the Heihe River BasinDOI:10.3972/hiwater.110.2013.db, CSTR:18406.11.hiwater.110.2013.db,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