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黑河综合遥感联合试验：冰沟流域加密观测区MODIS地面同步观测数据集（2008年3月14日）</w:t>
      </w:r>
    </w:p>
    <w:p>
      <w:r>
        <w:rPr>
          <w:sz w:val="22"/>
        </w:rPr>
        <w:t>英文标题：WATER: Dataset of ground truth measurements for snow synchronizing with MODIS in the Binggou watershed foci experimental area on Mar. 14, 2008</w:t>
      </w:r>
    </w:p>
    <w:p>
      <w:r>
        <w:rPr>
          <w:sz w:val="32"/>
        </w:rPr>
        <w:t>1、摘要</w:t>
      </w:r>
    </w:p>
    <w:p>
      <w:pPr>
        <w:ind w:firstLine="432"/>
      </w:pPr>
      <w:r>
        <w:rPr>
          <w:sz w:val="22"/>
        </w:rPr>
        <w:t>2008年3月14日在冰沟流域加密观测区开展的MODIS地面同步观测，主要目的是提供MODIS数据雪盖面积制图和雪面温度反演的验证数据集。</w:t>
        <w:br/>
        <w:t>观测内容包括：</w:t>
        <w:br/>
        <w:t xml:space="preserve">1）积雪参数观测，观测变量包括雪表面和雪土界面同步温度、地表温度（手持式红外温度计）、雪分层温度（针式温度计）、雪深、雪密度（尺子和雪铲）和雪粒径（手持式显微镜）以及卫星同步雪表面温度。 </w:t>
        <w:br/>
        <w:t xml:space="preserve">2）积雪反照率观测（总辐射表），在BG-A样地进行，观测时间为北京时间（BJT）2008年3月14日11:10到13:24。 </w:t>
        <w:br/>
        <w:t>3）积雪光谱观测（由新疆气象局ASD野外光谱仪测量），MODIS过境时刻在分别在BG-A、BG-I样地进行。</w:t>
        <w:br/>
        <w:t>该数据集包括原始数据和预处理数据2个文件夹。</w:t>
      </w:r>
    </w:p>
    <w:p>
      <w:r>
        <w:rPr>
          <w:sz w:val="32"/>
        </w:rPr>
        <w:t>2、关键词</w:t>
      </w:r>
    </w:p>
    <w:p>
      <w:pPr>
        <w:ind w:left="432"/>
      </w:pPr>
      <w:r>
        <w:rPr>
          <w:sz w:val="22"/>
        </w:rPr>
        <w:t>主题关键词：</w:t>
      </w:r>
      <w:r>
        <w:rPr>
          <w:sz w:val="22"/>
        </w:rPr>
        <w:t>雪光谱特征</w:t>
      </w:r>
      <w:r>
        <w:t>,</w:t>
      </w:r>
      <w:r>
        <w:rPr>
          <w:sz w:val="22"/>
        </w:rPr>
        <w:t>反照率</w:t>
      </w:r>
      <w:r>
        <w:t>,</w:t>
      </w:r>
      <w:r>
        <w:rPr>
          <w:sz w:val="22"/>
        </w:rPr>
        <w:t>雪/冰温度</w:t>
      </w:r>
      <w:r>
        <w:t>,</w:t>
      </w:r>
      <w:r>
        <w:rPr>
          <w:sz w:val="22"/>
        </w:rPr>
        <w:t>积雪深度</w:t>
      </w:r>
      <w:r>
        <w:t>,</w:t>
      </w:r>
      <w:r>
        <w:rPr>
          <w:sz w:val="22"/>
        </w:rPr>
        <w:t>积雪</w:t>
      </w:r>
      <w:r>
        <w:t>,</w:t>
      </w:r>
      <w:r>
        <w:rPr>
          <w:sz w:val="22"/>
        </w:rPr>
        <w:t>雪粒径</w:t>
      </w:r>
      <w:r>
        <w:t>,</w:t>
      </w:r>
      <w:r>
        <w:rPr>
          <w:sz w:val="22"/>
        </w:rPr>
        <w:t>雪密度</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大冬树山垭口</w:t>
      </w:r>
      <w:r>
        <w:t xml:space="preserve">, </w:t>
      </w:r>
      <w:r>
        <w:rPr>
          <w:sz w:val="22"/>
        </w:rPr>
        <w:t>冰沟流域加密观测区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3.文件大小：215.3MB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2008-03-25 16:00:00+00:00</w:t>
      </w:r>
      <w:r>
        <w:rPr>
          <w:sz w:val="22"/>
        </w:rPr>
        <w:t>--</w:t>
      </w:r>
      <w:r>
        <w:rPr>
          <w:sz w:val="22"/>
        </w:rPr>
        <w:t>2008-03-25 16:00:00+00:00</w:t>
      </w:r>
    </w:p>
    <w:p>
      <w:r>
        <w:rPr>
          <w:sz w:val="32"/>
        </w:rPr>
        <w:t>6、引用方式</w:t>
      </w:r>
    </w:p>
    <w:p>
      <w:pPr>
        <w:ind w:left="432"/>
      </w:pPr>
      <w:r>
        <w:rPr>
          <w:sz w:val="22"/>
        </w:rPr>
        <w:t xml:space="preserve">数据的引用: </w:t>
      </w:r>
    </w:p>
    <w:p>
      <w:pPr>
        <w:ind w:left="432" w:firstLine="432"/>
      </w:pPr>
      <w:r>
        <w:t xml:space="preserve">白艳芬, 白云洁, 盖春梅, 顾娟, 郝晓华, 李弘毅, 梁继, 舒乐乐, 王旭峰, 徐瑱, 马明国, 常存, 窦燕, 马忠国, 刘艳,  张璞. 黑河综合遥感联合试验：冰沟流域加密观测区MODIS地面同步观测数据集（2008年3月14日）DOI:10.3972/water973.0083.db, CSTR:18406.11.water973.0083.db, </w:t>
      </w:r>
      <w:r>
        <w:t>2013</w:t>
      </w:r>
      <w:r>
        <w:t>.[</w:t>
      </w:r>
      <w:r>
        <w:t xml:space="preserve">DOU   Yan, BAI   Yunjie, XU   Zhen, MA   Zhongguo, GE Chunmei, BAI   Yanfen, LIANG   Ji, SHU   Lele, ZHANG   Pu, LIU   Yan, WANG Xufeng, MA Mingguo, LI   Hongyi, GU  Juan, CHANG   Cun, HAO Xiaohua. WATER: Dataset of ground truth measurements for snow synchronizing with MODIS in the Binggou watershed foci experimental area on Mar. 14, 2008DOI:10.3972/water973.0083.db, CSTR:18406.11.water973.0083.db,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