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黑河生态水文遥感试验：天姥池小流域机载CCD影像数据</w:t>
      </w:r>
    </w:p>
    <w:p>
      <w:r>
        <w:rPr>
          <w:sz w:val="22"/>
        </w:rPr>
        <w:t>英文标题：HiWATER: Airborne CCD image data production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RCD30相机,开展了光学航空遥感飞行试验。RCD30相机焦距80mm,有RGB和近红外四个波段。上游天姥池飞行区域，绝对航高为4800和5500米，GSD为8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3.文件大小：168960.0MB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18:47:20.092766+00:00</w:t>
      </w:r>
      <w:r>
        <w:rPr>
          <w:sz w:val="22"/>
        </w:rPr>
        <w:t>--</w:t>
      </w:r>
      <w:r>
        <w:rPr>
          <w:sz w:val="22"/>
        </w:rPr>
        <w:t>2018-11-23 18:47:20.092770+00:00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黑河生态水文遥感试验：天姥池小流域机载CCD影像数据DOI:10.3972/hiwater.146.2013.db, CSTR:18406.11.hiwater.146.2013.db, </w:t>
      </w:r>
      <w:r>
        <w:t>2018</w:t>
      </w:r>
      <w:r>
        <w:t>.[</w:t>
      </w:r>
      <w:r>
        <w:t xml:space="preserve">Wen Jianguang. HiWATER: Airborne CCD image data production in Tianlaochi CatchmentDOI:10.3972/hiwater.146.2013.db, CSTR:18406.11.hiwater.146.2013.db,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